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E" w:rsidRPr="00636B9D" w:rsidRDefault="00FC606E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636B9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36B9D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FC606E" w:rsidRPr="00636B9D" w:rsidRDefault="00FC606E" w:rsidP="0013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FC606E" w:rsidRPr="00636B9D" w:rsidRDefault="00FC606E" w:rsidP="0013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636B9D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36B9D">
        <w:rPr>
          <w:rFonts w:ascii="Times New Roman" w:hAnsi="Times New Roman" w:cs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  <w:r w:rsidRPr="00636B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606E" w:rsidRPr="00636B9D" w:rsidRDefault="00FC606E" w:rsidP="00130E6F">
      <w:pPr>
        <w:pStyle w:val="c7c16c0c4"/>
        <w:shd w:val="clear" w:color="auto" w:fill="FFFFFF"/>
        <w:spacing w:before="0" w:after="0"/>
        <w:ind w:firstLine="709"/>
        <w:jc w:val="both"/>
        <w:rPr>
          <w:rStyle w:val="c5c1"/>
        </w:rPr>
      </w:pPr>
      <w:proofErr w:type="spellStart"/>
      <w:r w:rsidRPr="00636B9D">
        <w:t>Общеразвивающая</w:t>
      </w:r>
      <w:proofErr w:type="spellEnd"/>
      <w:r w:rsidRPr="00636B9D">
        <w:t xml:space="preserve"> программа «Основы изобразительного искусства и рисование» способствует эстетическому воспитанию учащихся, </w:t>
      </w:r>
      <w:r w:rsidRPr="00636B9D">
        <w:rPr>
          <w:rStyle w:val="c5c1"/>
        </w:rPr>
        <w:t xml:space="preserve">формированию художественного вкуса, эмоциональной отзывчивости </w:t>
      </w:r>
      <w:proofErr w:type="gramStart"/>
      <w:r w:rsidRPr="00636B9D">
        <w:rPr>
          <w:rStyle w:val="c5c1"/>
        </w:rPr>
        <w:t>на</w:t>
      </w:r>
      <w:proofErr w:type="gramEnd"/>
      <w:r w:rsidRPr="00636B9D">
        <w:rPr>
          <w:rStyle w:val="c5c1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FC606E" w:rsidRDefault="00FC606E" w:rsidP="0013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>Начальные знания по изобразительной грамоте и владение художествен</w:t>
      </w:r>
      <w:r w:rsidR="00636B9D">
        <w:rPr>
          <w:rFonts w:ascii="Times New Roman" w:hAnsi="Times New Roman" w:cs="Times New Roman"/>
          <w:sz w:val="24"/>
          <w:szCs w:val="24"/>
        </w:rPr>
        <w:t>ными материалами и техниками даю</w:t>
      </w:r>
      <w:r w:rsidRPr="00636B9D">
        <w:rPr>
          <w:rFonts w:ascii="Times New Roman" w:hAnsi="Times New Roman" w:cs="Times New Roman"/>
          <w:sz w:val="24"/>
          <w:szCs w:val="24"/>
        </w:rPr>
        <w:t>т свободу самовыражения и помо</w:t>
      </w:r>
      <w:r w:rsidR="00636B9D">
        <w:rPr>
          <w:rFonts w:ascii="Times New Roman" w:hAnsi="Times New Roman" w:cs="Times New Roman"/>
          <w:sz w:val="24"/>
          <w:szCs w:val="24"/>
        </w:rPr>
        <w:t>гаю</w:t>
      </w:r>
      <w:r w:rsidRPr="00636B9D">
        <w:rPr>
          <w:rFonts w:ascii="Times New Roman" w:hAnsi="Times New Roman" w:cs="Times New Roman"/>
          <w:sz w:val="24"/>
          <w:szCs w:val="24"/>
        </w:rPr>
        <w:t>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B64746" w:rsidRDefault="005C0D60" w:rsidP="00130E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>Целью программы «Основы изобразительного искус</w:t>
      </w:r>
      <w:r w:rsidR="00B64746">
        <w:rPr>
          <w:rFonts w:ascii="Times New Roman" w:hAnsi="Times New Roman" w:cs="Times New Roman"/>
          <w:sz w:val="24"/>
          <w:szCs w:val="24"/>
        </w:rPr>
        <w:t xml:space="preserve">ства и рисование» является </w:t>
      </w:r>
      <w:proofErr w:type="spellStart"/>
      <w:r w:rsidR="00B64746">
        <w:rPr>
          <w:rFonts w:ascii="Times New Roman" w:hAnsi="Times New Roman" w:cs="Times New Roman"/>
          <w:sz w:val="24"/>
          <w:szCs w:val="24"/>
        </w:rPr>
        <w:t>обще</w:t>
      </w:r>
      <w:r w:rsidRPr="00636B9D">
        <w:rPr>
          <w:rFonts w:ascii="Times New Roman" w:hAnsi="Times New Roman" w:cs="Times New Roman"/>
          <w:sz w:val="24"/>
          <w:szCs w:val="24"/>
        </w:rPr>
        <w:t>эстетическое</w:t>
      </w:r>
      <w:proofErr w:type="spellEnd"/>
      <w:r w:rsidRPr="00636B9D">
        <w:rPr>
          <w:rFonts w:ascii="Times New Roman" w:hAnsi="Times New Roman" w:cs="Times New Roman"/>
          <w:sz w:val="24"/>
          <w:szCs w:val="24"/>
        </w:rPr>
        <w:t xml:space="preserve"> воспитание, 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практических умений и навыков, развитие творческой индивидуальности учащегося, </w:t>
      </w:r>
      <w:r w:rsidRPr="00636B9D">
        <w:rPr>
          <w:rFonts w:ascii="Times New Roman" w:hAnsi="Times New Roman" w:cs="Times New Roman"/>
          <w:sz w:val="24"/>
          <w:szCs w:val="24"/>
        </w:rPr>
        <w:t>формирование устойчивого интереса к творческой деятельности.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Задачами учебного предмета являются: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36B9D">
        <w:rPr>
          <w:rFonts w:ascii="Times New Roman" w:hAnsi="Times New Roman" w:cs="Times New Roman"/>
          <w:sz w:val="24"/>
          <w:szCs w:val="24"/>
        </w:rPr>
        <w:t>знакомство учащихся с первичными знаниями о видах и жанрах изобразительного искусства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знаний о </w:t>
      </w:r>
      <w:r w:rsidRPr="00636B9D">
        <w:rPr>
          <w:rFonts w:ascii="Times New Roman" w:hAnsi="Times New Roman" w:cs="Times New Roman"/>
          <w:sz w:val="24"/>
          <w:szCs w:val="24"/>
        </w:rPr>
        <w:t>правилах изображения предметов с натуры и по памяти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формирование знаний об</w:t>
      </w:r>
      <w:r w:rsidRPr="00636B9D">
        <w:rPr>
          <w:rFonts w:ascii="Times New Roman" w:hAnsi="Times New Roman" w:cs="Times New Roman"/>
          <w:sz w:val="24"/>
          <w:szCs w:val="24"/>
        </w:rPr>
        <w:t xml:space="preserve"> основах </w:t>
      </w:r>
      <w:proofErr w:type="spellStart"/>
      <w:r w:rsidRPr="00636B9D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36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знаний </w:t>
      </w:r>
      <w:r w:rsidRPr="00636B9D">
        <w:rPr>
          <w:rFonts w:ascii="Times New Roman" w:hAnsi="Times New Roman" w:cs="Times New Roman"/>
          <w:sz w:val="24"/>
          <w:szCs w:val="24"/>
        </w:rPr>
        <w:t>о формальной композиции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D60" w:rsidRPr="00636B9D" w:rsidRDefault="005C0D60" w:rsidP="00130E6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формирование умений и навыков</w:t>
      </w:r>
      <w:r w:rsidRPr="00636B9D">
        <w:rPr>
          <w:rFonts w:ascii="Times New Roman" w:hAnsi="Times New Roman" w:cs="Times New Roman"/>
          <w:sz w:val="24"/>
          <w:szCs w:val="24"/>
        </w:rPr>
        <w:t xml:space="preserve"> работы с различными художественными материалами и техниками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развитие зрительной и вербальной памяти;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развитие образного мышления и воображения;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5C0D60" w:rsidRPr="00636B9D" w:rsidRDefault="005C0D60" w:rsidP="00130E6F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>– воспитание активного зрителя, способного воспринимать прекрасное.</w:t>
      </w:r>
    </w:p>
    <w:p w:rsidR="00FC606E" w:rsidRPr="00636B9D" w:rsidRDefault="00FC606E" w:rsidP="00130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FC606E" w:rsidRPr="00636B9D" w:rsidRDefault="00FC606E" w:rsidP="0013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11-13лет. </w:t>
      </w:r>
    </w:p>
    <w:p w:rsidR="00FC606E" w:rsidRPr="00636B9D" w:rsidRDefault="00FC606E" w:rsidP="00130E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636B9D">
        <w:rPr>
          <w:rFonts w:ascii="Times New Roman" w:hAnsi="Times New Roman" w:cs="Times New Roman"/>
          <w:sz w:val="24"/>
          <w:szCs w:val="24"/>
        </w:rPr>
        <w:t>«Основы изобразительного искусства и рисование»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 при 3-летнем сроке обучения.</w:t>
      </w:r>
      <w:r w:rsidRPr="00636B9D">
        <w:rPr>
          <w:rFonts w:ascii="Times New Roman" w:hAnsi="Times New Roman" w:cs="Times New Roman"/>
          <w:sz w:val="24"/>
          <w:szCs w:val="24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FC606E" w:rsidRPr="00636B9D" w:rsidRDefault="00FC606E" w:rsidP="0013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sz w:val="24"/>
          <w:szCs w:val="24"/>
        </w:rPr>
        <w:lastRenderedPageBreak/>
        <w:t>Общая трудоемкость учебного предмета «Основы изобразительного искусства и рисование»</w:t>
      </w: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B9D">
        <w:rPr>
          <w:rFonts w:ascii="Times New Roman" w:hAnsi="Times New Roman" w:cs="Times New Roman"/>
          <w:sz w:val="24"/>
          <w:szCs w:val="24"/>
        </w:rPr>
        <w:t>при 3-летнем сроке обучения составляет 420 аудиторных часов.  В связи с большой загруженностью учащихся в</w:t>
      </w:r>
      <w:r w:rsidR="00636B9D">
        <w:rPr>
          <w:rFonts w:ascii="Times New Roman" w:hAnsi="Times New Roman" w:cs="Times New Roman"/>
          <w:sz w:val="24"/>
          <w:szCs w:val="24"/>
        </w:rPr>
        <w:t xml:space="preserve"> общеобразовательной школе</w:t>
      </w:r>
      <w:r w:rsidRPr="00636B9D">
        <w:rPr>
          <w:rFonts w:ascii="Times New Roman" w:hAnsi="Times New Roman" w:cs="Times New Roman"/>
          <w:sz w:val="24"/>
          <w:szCs w:val="24"/>
        </w:rPr>
        <w:t xml:space="preserve"> самостоятельная работа программой не предусмотрена. </w:t>
      </w:r>
    </w:p>
    <w:p w:rsidR="00FC606E" w:rsidRPr="00636B9D" w:rsidRDefault="00FC606E" w:rsidP="00130E6F">
      <w:pPr>
        <w:pStyle w:val="Standard"/>
        <w:ind w:firstLine="851"/>
        <w:jc w:val="both"/>
        <w:rPr>
          <w:rFonts w:cs="Times New Roman"/>
          <w:sz w:val="24"/>
        </w:rPr>
      </w:pPr>
      <w:r w:rsidRPr="00636B9D">
        <w:rPr>
          <w:rFonts w:cs="Times New Roman"/>
          <w:sz w:val="24"/>
        </w:rPr>
        <w:t>Объем учебной нагрузки в неделю составляет 4 часа. Рекомендуемая продолжительность урока – 45 минут.</w:t>
      </w:r>
      <w:r w:rsidR="005C0D60">
        <w:rPr>
          <w:rFonts w:cs="Times New Roman"/>
          <w:sz w:val="24"/>
        </w:rPr>
        <w:t xml:space="preserve"> </w:t>
      </w:r>
    </w:p>
    <w:p w:rsidR="00FC606E" w:rsidRPr="00636B9D" w:rsidRDefault="00FC606E" w:rsidP="00130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B9D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636B9D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C606E" w:rsidRPr="00636B9D" w:rsidRDefault="00FC606E" w:rsidP="00636B9D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636B9D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C606E" w:rsidRPr="00636B9D" w:rsidRDefault="00FC606E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636B9D">
        <w:rPr>
          <w:rFonts w:ascii="Times New Roman" w:hAnsi="Times New Roman" w:cs="Times New Roman"/>
          <w:color w:val="000000"/>
        </w:rPr>
        <w:t xml:space="preserve">– </w:t>
      </w:r>
      <w:r w:rsidRPr="00636B9D">
        <w:rPr>
          <w:rFonts w:ascii="Times New Roman" w:eastAsia="Geeza Pro" w:hAnsi="Times New Roman" w:cs="Times New Roman"/>
          <w:color w:val="000000"/>
        </w:rPr>
        <w:t>словесный (объяснение, беседа, рассказ);</w:t>
      </w:r>
    </w:p>
    <w:p w:rsidR="00FC606E" w:rsidRPr="00636B9D" w:rsidRDefault="00FC606E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636B9D">
        <w:rPr>
          <w:rFonts w:ascii="Times New Roman" w:hAnsi="Times New Roman" w:cs="Times New Roman"/>
          <w:color w:val="000000"/>
        </w:rPr>
        <w:t xml:space="preserve">– </w:t>
      </w:r>
      <w:r w:rsidRPr="00636B9D">
        <w:rPr>
          <w:rFonts w:ascii="Times New Roman" w:eastAsia="Geeza Pro" w:hAnsi="Times New Roman" w:cs="Times New Roman"/>
          <w:color w:val="000000"/>
        </w:rPr>
        <w:t>наглядный (показ, наблюдение, демонстрация приемов работы);</w:t>
      </w:r>
    </w:p>
    <w:p w:rsidR="00FC606E" w:rsidRPr="00636B9D" w:rsidRDefault="00FC606E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636B9D">
        <w:rPr>
          <w:rFonts w:ascii="Times New Roman" w:hAnsi="Times New Roman" w:cs="Times New Roman"/>
          <w:color w:val="000000"/>
        </w:rPr>
        <w:t xml:space="preserve">– </w:t>
      </w:r>
      <w:r w:rsidRPr="00636B9D">
        <w:rPr>
          <w:rFonts w:ascii="Times New Roman" w:eastAsia="Geeza Pro" w:hAnsi="Times New Roman" w:cs="Times New Roman"/>
          <w:color w:val="000000"/>
        </w:rPr>
        <w:t>практический;</w:t>
      </w:r>
    </w:p>
    <w:p w:rsidR="00FC606E" w:rsidRDefault="00FC606E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636B9D">
        <w:rPr>
          <w:rFonts w:ascii="Times New Roman" w:hAnsi="Times New Roman" w:cs="Times New Roman"/>
          <w:color w:val="000000"/>
        </w:rPr>
        <w:t xml:space="preserve">– </w:t>
      </w:r>
      <w:r w:rsidRPr="00636B9D">
        <w:rPr>
          <w:rFonts w:ascii="Times New Roman" w:eastAsia="Geeza Pro" w:hAnsi="Times New Roman" w:cs="Times New Roman"/>
          <w:color w:val="000000"/>
        </w:rPr>
        <w:t>эмоциональный (подбор репродукций и иллюстраций, аудио и видео</w:t>
      </w:r>
      <w:r w:rsidR="00DF17CB">
        <w:rPr>
          <w:rFonts w:ascii="Times New Roman" w:eastAsia="Geeza Pro" w:hAnsi="Times New Roman" w:cs="Times New Roman"/>
          <w:color w:val="000000"/>
        </w:rPr>
        <w:t xml:space="preserve"> </w:t>
      </w:r>
      <w:r w:rsidRPr="00636B9D">
        <w:rPr>
          <w:rFonts w:ascii="Times New Roman" w:eastAsia="Geeza Pro" w:hAnsi="Times New Roman" w:cs="Times New Roman"/>
          <w:color w:val="000000"/>
        </w:rPr>
        <w:t>- ряда).</w:t>
      </w:r>
    </w:p>
    <w:p w:rsidR="003A0429" w:rsidRDefault="003A0429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>
        <w:rPr>
          <w:rFonts w:ascii="Times New Roman" w:eastAsia="Geeza Pro" w:hAnsi="Times New Roman" w:cs="Times New Roman"/>
          <w:color w:val="000000"/>
        </w:rPr>
        <w:t>Программа предусматривает текущий и промежуточный контроль и итоговую аттестацию.</w:t>
      </w:r>
    </w:p>
    <w:p w:rsidR="003A0429" w:rsidRDefault="003A0429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>
        <w:rPr>
          <w:rFonts w:ascii="Times New Roman" w:eastAsia="Geeza Pro" w:hAnsi="Times New Roman" w:cs="Times New Roman"/>
          <w:color w:val="000000"/>
        </w:rPr>
        <w:t xml:space="preserve">Промежуточный контроль успеваемости </w:t>
      </w:r>
      <w:proofErr w:type="gramStart"/>
      <w:r>
        <w:rPr>
          <w:rFonts w:ascii="Times New Roman" w:eastAsia="Geeza Pro" w:hAnsi="Times New Roman" w:cs="Times New Roman"/>
          <w:color w:val="000000"/>
        </w:rPr>
        <w:t>обучающихся</w:t>
      </w:r>
      <w:proofErr w:type="gramEnd"/>
      <w:r>
        <w:rPr>
          <w:rFonts w:ascii="Times New Roman" w:eastAsia="Geeza Pro" w:hAnsi="Times New Roman" w:cs="Times New Roman"/>
          <w:color w:val="000000"/>
        </w:rPr>
        <w:t xml:space="preserve"> проводится в счет аудиторного времени, в идее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 разделам программы (текущий контроль).</w:t>
      </w:r>
    </w:p>
    <w:p w:rsidR="003A0429" w:rsidRDefault="003A0429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>
        <w:rPr>
          <w:rFonts w:ascii="Times New Roman" w:eastAsia="Geeza Pro" w:hAnsi="Times New Roman" w:cs="Times New Roman"/>
          <w:color w:val="000000"/>
        </w:rPr>
        <w:t>Итоговая аттестация в третьем классе проводится в форме просмотра рисунков за третий год обучения и итоговой работы.</w:t>
      </w:r>
    </w:p>
    <w:p w:rsidR="003A0429" w:rsidRPr="00636B9D" w:rsidRDefault="003A0429" w:rsidP="00636B9D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>
        <w:rPr>
          <w:rFonts w:ascii="Times New Roman" w:eastAsia="Geeza Pro" w:hAnsi="Times New Roman" w:cs="Times New Roman"/>
          <w:color w:val="000000"/>
        </w:rPr>
        <w:t>Итоговая работа предполагает создание работы, связанной единством замысла. Итоговая композиция демонстрирует умения реализовать свои замыслы, творческий подход в выборе решения, способность работать в различных техниках и материалах.</w:t>
      </w:r>
    </w:p>
    <w:p w:rsidR="00D26ECA" w:rsidRPr="00636B9D" w:rsidRDefault="00D26ECA" w:rsidP="0063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ECA" w:rsidRPr="00636B9D" w:rsidSect="004A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6E"/>
    <w:rsid w:val="00130E6F"/>
    <w:rsid w:val="003A0429"/>
    <w:rsid w:val="004A25A2"/>
    <w:rsid w:val="005C0D60"/>
    <w:rsid w:val="00636B9D"/>
    <w:rsid w:val="00B64746"/>
    <w:rsid w:val="00D26ECA"/>
    <w:rsid w:val="00DF17CB"/>
    <w:rsid w:val="00F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16c0c4">
    <w:name w:val="c7 c16 c0 c4"/>
    <w:basedOn w:val="a"/>
    <w:rsid w:val="00FC60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C606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Body1">
    <w:name w:val="Body 1"/>
    <w:rsid w:val="00FC606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FC606E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c5c1">
    <w:name w:val="c5 c1"/>
    <w:basedOn w:val="a0"/>
    <w:rsid w:val="00FC606E"/>
  </w:style>
  <w:style w:type="character" w:styleId="a4">
    <w:name w:val="Emphasis"/>
    <w:basedOn w:val="a0"/>
    <w:qFormat/>
    <w:rsid w:val="00FC6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C93D-B61D-49C7-AA42-16AF50A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4107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2018-02-26T11:56:00Z</dcterms:created>
  <dcterms:modified xsi:type="dcterms:W3CDTF">2018-02-26T12:19:00Z</dcterms:modified>
</cp:coreProperties>
</file>